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临床试验相关仪器设备检查记录表</w:t>
      </w:r>
    </w:p>
    <w:p>
      <w:pPr>
        <w:pBdr>
          <w:bottom w:val="double" w:color="auto" w:sz="6" w:space="1"/>
        </w:pBdr>
        <w:spacing w:after="0" w:line="360" w:lineRule="auto"/>
        <w:rPr>
          <w:rFonts w:ascii="Arial" w:hAnsi="Arial" w:cs="Arial" w:eastAsiaTheme="minorEastAsia"/>
          <w:bCs/>
          <w:sz w:val="21"/>
          <w:szCs w:val="21"/>
        </w:rPr>
      </w:pPr>
      <w:r>
        <w:rPr>
          <w:rFonts w:ascii="Arial" w:hAnsi="Arial" w:cs="Arial" w:eastAsiaTheme="minorEastAsia"/>
          <w:bCs/>
          <w:sz w:val="21"/>
          <w:szCs w:val="21"/>
        </w:rPr>
        <w:t>文件编码：GZXK-GCP-JGB-Y</w:t>
      </w:r>
      <w:r>
        <w:rPr>
          <w:rFonts w:hint="eastAsia" w:ascii="Arial" w:hAnsi="Arial" w:cs="Arial" w:eastAsiaTheme="minorEastAsia"/>
          <w:bCs/>
          <w:sz w:val="21"/>
          <w:szCs w:val="21"/>
        </w:rPr>
        <w:t>LQX</w:t>
      </w:r>
      <w:r>
        <w:rPr>
          <w:rFonts w:ascii="Arial" w:hAnsi="Arial" w:cs="Arial" w:eastAsiaTheme="minorEastAsia"/>
          <w:bCs/>
          <w:sz w:val="21"/>
          <w:szCs w:val="21"/>
        </w:rPr>
        <w:t>-</w:t>
      </w:r>
      <w:r>
        <w:rPr>
          <w:rFonts w:hint="eastAsia" w:ascii="Arial" w:hAnsi="Arial" w:cs="Arial" w:eastAsiaTheme="minorEastAsia"/>
          <w:bCs/>
          <w:sz w:val="21"/>
          <w:szCs w:val="21"/>
        </w:rPr>
        <w:t>WSH</w:t>
      </w:r>
      <w:r>
        <w:rPr>
          <w:rFonts w:ascii="Arial" w:hAnsi="Arial" w:cs="Arial" w:eastAsiaTheme="minorEastAsia"/>
          <w:bCs/>
          <w:sz w:val="21"/>
          <w:szCs w:val="21"/>
        </w:rPr>
        <w:t>-0</w:t>
      </w:r>
      <w:r>
        <w:rPr>
          <w:rFonts w:hint="eastAsia" w:ascii="Arial" w:hAnsi="Arial" w:cs="Arial" w:eastAsiaTheme="minorEastAsia"/>
          <w:bCs/>
          <w:sz w:val="21"/>
          <w:szCs w:val="21"/>
        </w:rPr>
        <w:t>27</w:t>
      </w:r>
      <w:r>
        <w:rPr>
          <w:rFonts w:ascii="Arial" w:hAnsi="Arial" w:cs="Arial" w:eastAsiaTheme="minorEastAsia"/>
          <w:bCs/>
          <w:sz w:val="21"/>
          <w:szCs w:val="21"/>
        </w:rPr>
        <w:t>-R0</w:t>
      </w:r>
      <w:r>
        <w:rPr>
          <w:rFonts w:hint="eastAsia" w:ascii="Arial" w:hAnsi="Arial" w:cs="Arial" w:eastAsiaTheme="minorEastAsia"/>
          <w:bCs/>
          <w:sz w:val="21"/>
          <w:szCs w:val="21"/>
        </w:rPr>
        <w:t>1</w:t>
      </w:r>
      <w:r>
        <w:rPr>
          <w:rFonts w:ascii="Arial" w:hAnsi="Arial" w:cs="Arial" w:eastAsiaTheme="minorEastAsia"/>
          <w:bCs/>
          <w:sz w:val="21"/>
          <w:szCs w:val="21"/>
        </w:rPr>
        <w:t xml:space="preserve">            </w:t>
      </w: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  <w:r>
        <w:rPr>
          <w:rFonts w:ascii="Arial" w:hAnsi="Arial" w:cs="Arial" w:eastAsiaTheme="minorEastAsia"/>
          <w:sz w:val="21"/>
          <w:szCs w:val="21"/>
        </w:rPr>
        <w:t xml:space="preserve">制定部门：机构办公室     </w:t>
      </w:r>
      <w:r>
        <w:rPr>
          <w:rFonts w:hint="eastAsia" w:ascii="Arial" w:hAnsi="Arial" w:cs="Arial" w:eastAsiaTheme="minorEastAsia"/>
          <w:sz w:val="21"/>
          <w:szCs w:val="21"/>
        </w:rPr>
        <w:t xml:space="preserve"> </w:t>
      </w:r>
      <w:r>
        <w:rPr>
          <w:rFonts w:ascii="Arial" w:hAnsi="Arial" w:cs="Arial" w:eastAsiaTheme="minorEastAsia"/>
          <w:sz w:val="21"/>
          <w:szCs w:val="21"/>
        </w:rPr>
        <w:t>制定人：</w:t>
      </w:r>
      <w:r>
        <w:rPr>
          <w:rFonts w:hint="eastAsia" w:ascii="Arial" w:hAnsi="Arial" w:cs="Arial" w:eastAsiaTheme="minorEastAsia"/>
          <w:sz w:val="21"/>
          <w:szCs w:val="21"/>
        </w:rPr>
        <w:t>伍婉媚</w:t>
      </w:r>
      <w:r>
        <w:rPr>
          <w:rFonts w:ascii="Arial" w:hAnsi="Arial" w:cs="Arial" w:eastAsiaTheme="minorEastAsia"/>
          <w:sz w:val="21"/>
          <w:szCs w:val="21"/>
        </w:rPr>
        <w:t xml:space="preserve">            </w:t>
      </w:r>
      <w:r>
        <w:rPr>
          <w:rFonts w:hint="eastAsia" w:ascii="Arial" w:hAnsi="Arial" w:cs="Arial" w:eastAsiaTheme="minorEastAsia"/>
          <w:sz w:val="21"/>
          <w:szCs w:val="21"/>
        </w:rPr>
        <w:t xml:space="preserve"> </w:t>
      </w:r>
      <w:r>
        <w:rPr>
          <w:rFonts w:ascii="Arial" w:hAnsi="Arial" w:cs="Arial" w:eastAsiaTheme="minorEastAsia"/>
          <w:sz w:val="21"/>
          <w:szCs w:val="21"/>
        </w:rPr>
        <w:t>制定日期：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年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</w:t>
      </w:r>
      <w:r>
        <w:rPr>
          <w:rFonts w:ascii="Arial" w:hAnsi="Arial" w:cs="Arial" w:eastAsiaTheme="minorEastAsia"/>
          <w:sz w:val="21"/>
          <w:szCs w:val="21"/>
        </w:rPr>
        <w:t>月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</w:t>
      </w:r>
      <w:r>
        <w:rPr>
          <w:rFonts w:ascii="Arial" w:hAnsi="Arial" w:cs="Arial" w:eastAsiaTheme="minorEastAsia"/>
          <w:sz w:val="21"/>
          <w:szCs w:val="21"/>
        </w:rPr>
        <w:t>日</w:t>
      </w: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  <w:r>
        <w:rPr>
          <w:rFonts w:ascii="Arial" w:hAnsi="Arial" w:cs="Arial" w:eastAsiaTheme="minorEastAsia"/>
          <w:sz w:val="21"/>
          <w:szCs w:val="21"/>
        </w:rPr>
        <w:t xml:space="preserve">审核部门：机构办公室     </w:t>
      </w:r>
      <w:r>
        <w:rPr>
          <w:rFonts w:hint="eastAsia" w:ascii="Arial" w:hAnsi="Arial" w:cs="Arial" w:eastAsiaTheme="minorEastAsia"/>
          <w:sz w:val="21"/>
          <w:szCs w:val="21"/>
        </w:rPr>
        <w:t xml:space="preserve"> </w:t>
      </w:r>
      <w:r>
        <w:rPr>
          <w:rFonts w:ascii="Arial" w:hAnsi="Arial" w:cs="Arial" w:eastAsiaTheme="minorEastAsia"/>
          <w:sz w:val="21"/>
          <w:szCs w:val="21"/>
        </w:rPr>
        <w:t xml:space="preserve">审核人：钟洪兰            </w:t>
      </w:r>
      <w:r>
        <w:rPr>
          <w:rFonts w:hint="eastAsia" w:ascii="Arial" w:hAnsi="Arial" w:cs="Arial" w:eastAsiaTheme="minorEastAsia"/>
          <w:sz w:val="21"/>
          <w:szCs w:val="21"/>
        </w:rPr>
        <w:t xml:space="preserve"> </w:t>
      </w:r>
      <w:r>
        <w:rPr>
          <w:rFonts w:ascii="Arial" w:hAnsi="Arial" w:cs="Arial" w:eastAsiaTheme="minorEastAsia"/>
          <w:sz w:val="21"/>
          <w:szCs w:val="21"/>
        </w:rPr>
        <w:t>审核日期：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年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</w:t>
      </w:r>
      <w:r>
        <w:rPr>
          <w:rFonts w:ascii="Arial" w:hAnsi="Arial" w:cs="Arial" w:eastAsiaTheme="minorEastAsia"/>
          <w:sz w:val="21"/>
          <w:szCs w:val="21"/>
        </w:rPr>
        <w:t>月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</w:t>
      </w:r>
      <w:r>
        <w:rPr>
          <w:rFonts w:ascii="Arial" w:hAnsi="Arial" w:cs="Arial" w:eastAsiaTheme="minorEastAsia"/>
          <w:sz w:val="21"/>
          <w:szCs w:val="21"/>
        </w:rPr>
        <w:t>日</w:t>
      </w: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  <w:r>
        <w:rPr>
          <w:rFonts w:ascii="Arial" w:hAnsi="Arial" w:cs="Arial" w:eastAsiaTheme="minorEastAsia"/>
          <w:sz w:val="21"/>
          <w:szCs w:val="21"/>
        </w:rPr>
        <w:t xml:space="preserve">批准部门：GCP机构      </w:t>
      </w:r>
      <w:r>
        <w:rPr>
          <w:rFonts w:hint="eastAsia" w:ascii="Arial" w:hAnsi="Arial" w:cs="Arial" w:eastAsiaTheme="minorEastAsia"/>
          <w:sz w:val="21"/>
          <w:szCs w:val="21"/>
        </w:rPr>
        <w:t xml:space="preserve"> </w:t>
      </w:r>
      <w:r>
        <w:rPr>
          <w:rFonts w:ascii="Arial" w:hAnsi="Arial" w:cs="Arial" w:eastAsiaTheme="minorEastAsia"/>
          <w:sz w:val="21"/>
          <w:szCs w:val="21"/>
        </w:rPr>
        <w:t>批准人：</w:t>
      </w:r>
      <w:r>
        <w:rPr>
          <w:rFonts w:hint="eastAsia" w:ascii="Arial" w:hAnsi="Arial" w:cs="Arial" w:eastAsiaTheme="minorEastAsia"/>
          <w:sz w:val="21"/>
          <w:szCs w:val="21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 xml:space="preserve">             批准日期：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年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</w:t>
      </w:r>
      <w:r>
        <w:rPr>
          <w:rFonts w:ascii="Arial" w:hAnsi="Arial" w:cs="Arial" w:eastAsiaTheme="minorEastAsia"/>
          <w:sz w:val="21"/>
          <w:szCs w:val="21"/>
        </w:rPr>
        <w:t>月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</w:t>
      </w:r>
      <w:r>
        <w:rPr>
          <w:rFonts w:ascii="Arial" w:hAnsi="Arial" w:cs="Arial" w:eastAsiaTheme="minorEastAsia"/>
          <w:sz w:val="21"/>
          <w:szCs w:val="21"/>
        </w:rPr>
        <w:t>日</w:t>
      </w: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  <w:r>
        <w:rPr>
          <w:rFonts w:ascii="Arial" w:hAnsi="Arial" w:cs="Arial" w:eastAsiaTheme="minorEastAsia"/>
          <w:sz w:val="21"/>
          <w:szCs w:val="21"/>
        </w:rPr>
        <w:t>颁发日期：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    </w:t>
      </w:r>
      <w:r>
        <w:rPr>
          <w:rFonts w:ascii="Arial" w:hAnsi="Arial" w:cs="Arial" w:eastAsiaTheme="minorEastAsia"/>
          <w:sz w:val="21"/>
          <w:szCs w:val="21"/>
        </w:rPr>
        <w:t>年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月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日         生效日期：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    </w:t>
      </w:r>
      <w:r>
        <w:rPr>
          <w:rFonts w:ascii="Arial" w:hAnsi="Arial" w:cs="Arial" w:eastAsiaTheme="minorEastAsia"/>
          <w:sz w:val="21"/>
          <w:szCs w:val="21"/>
        </w:rPr>
        <w:t>年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月</w:t>
      </w:r>
      <w:r>
        <w:rPr>
          <w:rFonts w:ascii="Arial" w:hAnsi="Arial" w:cs="Arial" w:eastAsiaTheme="minorEastAsia"/>
          <w:sz w:val="21"/>
          <w:szCs w:val="21"/>
          <w:u w:val="single"/>
        </w:rPr>
        <w:t xml:space="preserve">     </w:t>
      </w:r>
      <w:r>
        <w:rPr>
          <w:rFonts w:ascii="Arial" w:hAnsi="Arial" w:cs="Arial" w:eastAsiaTheme="minorEastAsia"/>
          <w:sz w:val="21"/>
          <w:szCs w:val="21"/>
        </w:rPr>
        <w:t>日</w:t>
      </w: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tbl>
      <w:tblPr>
        <w:tblStyle w:val="8"/>
        <w:tblW w:w="9150" w:type="dxa"/>
        <w:tblInd w:w="-3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7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1" w:type="dxa"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颁发部门</w:t>
            </w:r>
          </w:p>
        </w:tc>
        <w:tc>
          <w:tcPr>
            <w:tcW w:w="7799" w:type="dxa"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分发部门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1" w:type="dxa"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机构办公室</w:t>
            </w:r>
          </w:p>
        </w:tc>
        <w:tc>
          <w:tcPr>
            <w:tcW w:w="7799" w:type="dxa"/>
            <w:vAlign w:val="center"/>
          </w:tcPr>
          <w:p>
            <w:pPr>
              <w:spacing w:after="0" w:line="360" w:lineRule="auto"/>
              <w:jc w:val="both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检验科、结核病科、呼吸内科、肿瘤科、骨科、胸外科、放射科、病理科、麻醉科</w:t>
            </w:r>
          </w:p>
        </w:tc>
      </w:tr>
    </w:tbl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after="0" w:line="360" w:lineRule="auto"/>
        <w:rPr>
          <w:rFonts w:ascii="Arial" w:hAnsi="Arial" w:cs="Arial" w:eastAsiaTheme="minorEastAsia"/>
          <w:sz w:val="21"/>
          <w:szCs w:val="21"/>
        </w:rPr>
      </w:pPr>
      <w:r>
        <w:rPr>
          <w:rFonts w:ascii="Arial" w:hAnsi="Arial" w:cs="Arial" w:eastAsiaTheme="minorEastAsia"/>
          <w:sz w:val="21"/>
          <w:szCs w:val="21"/>
        </w:rPr>
        <w:t>修订登记：</w:t>
      </w:r>
    </w:p>
    <w:tbl>
      <w:tblPr>
        <w:tblStyle w:val="8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910"/>
        <w:gridCol w:w="1355"/>
        <w:gridCol w:w="3781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生效日期</w:t>
            </w: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版本号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制定/修订人</w:t>
            </w: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修订内容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2023-4-3</w:t>
            </w: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R01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伍婉媚</w:t>
            </w: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首次制定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依据《医疗器械临床试验质量管理规范》（2022）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74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781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</w:tbl>
    <w:p>
      <w:pPr>
        <w:spacing w:after="0"/>
        <w:jc w:val="both"/>
        <w:rPr>
          <w:rFonts w:ascii="Arial" w:hAnsi="Arial" w:cs="Arial" w:eastAsiaTheme="minorEastAsia"/>
          <w:b/>
          <w:sz w:val="28"/>
          <w:szCs w:val="28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</w:rPr>
        <w:t>临床试验相关仪器设备检查记录表</w:t>
      </w:r>
    </w:p>
    <w:tbl>
      <w:tblPr>
        <w:tblStyle w:val="12"/>
        <w:tblpPr w:leftFromText="180" w:rightFromText="180" w:vertAnchor="text" w:horzAnchor="page" w:tblpX="1586" w:tblpY="272"/>
        <w:tblOverlap w:val="never"/>
        <w:tblW w:w="897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275"/>
        <w:gridCol w:w="2370"/>
        <w:gridCol w:w="940"/>
        <w:gridCol w:w="480"/>
        <w:gridCol w:w="480"/>
        <w:gridCol w:w="485"/>
        <w:gridCol w:w="21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6943" w:type="dxa"/>
            <w:gridSpan w:val="6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申办方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/</w:t>
            </w:r>
            <w:r>
              <w:rPr>
                <w:rFonts w:ascii="Arial" w:hAnsi="Arial" w:eastAsia="宋体" w:cs="Arial"/>
                <w:bCs/>
                <w:sz w:val="21"/>
                <w:szCs w:val="21"/>
              </w:rPr>
              <w:t>CRO</w:t>
            </w:r>
          </w:p>
        </w:tc>
        <w:tc>
          <w:tcPr>
            <w:tcW w:w="6943" w:type="dxa"/>
            <w:gridSpan w:val="6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2370" w:type="dxa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分类</w:t>
            </w:r>
          </w:p>
        </w:tc>
        <w:tc>
          <w:tcPr>
            <w:tcW w:w="3585" w:type="dxa"/>
            <w:gridSpan w:val="3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内容</w:t>
            </w:r>
          </w:p>
        </w:tc>
        <w:tc>
          <w:tcPr>
            <w:tcW w:w="480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是</w:t>
            </w:r>
          </w:p>
        </w:tc>
        <w:tc>
          <w:tcPr>
            <w:tcW w:w="480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否</w:t>
            </w:r>
          </w:p>
        </w:tc>
        <w:tc>
          <w:tcPr>
            <w:tcW w:w="485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NA</w:t>
            </w:r>
          </w:p>
        </w:tc>
        <w:tc>
          <w:tcPr>
            <w:tcW w:w="2188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问题说明或备注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辅助检查科室试验相关仪器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检验的质控证明是否完整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检验仪器操作是否有 SOP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检验人员资质是否符合相关规定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溯源结果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专业科室仪器设备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ECG检查设备及人员的资质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血压计的校验记录及效期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温度计的校验记录及效期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体重计的校验记录及效期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其他（病房仪器设备）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实验室仪器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（如涉及 PK 采血、样本预处理）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离心机的校验记录及效期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冰箱的校验记录及效期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温湿度计的校验记录及效期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移液器的校验记录及效期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储存医疗器械/试剂库房的</w:t>
            </w:r>
            <w:r>
              <w:rPr>
                <w:rFonts w:ascii="Arial" w:hAnsi="Arial" w:eastAsia="宋体" w:cs="Arial"/>
                <w:bCs/>
                <w:sz w:val="21"/>
                <w:szCs w:val="21"/>
              </w:rPr>
              <w:t>仪器设备（如适用）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恒温柜/冰箱的维护记录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温湿度监测系统的维护记录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临床试验项目相关仪器设备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（其他）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761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检查人签名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日期</w:t>
            </w: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</w:tbl>
    <w:p>
      <w:pPr>
        <w:spacing w:after="0"/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14-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27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A2680"/>
    <w:rsid w:val="001D2421"/>
    <w:rsid w:val="003901DA"/>
    <w:rsid w:val="008030F8"/>
    <w:rsid w:val="008A186A"/>
    <w:rsid w:val="008D1D99"/>
    <w:rsid w:val="00A26309"/>
    <w:rsid w:val="00AB4898"/>
    <w:rsid w:val="00AD2F5D"/>
    <w:rsid w:val="00D5014F"/>
    <w:rsid w:val="00ED398F"/>
    <w:rsid w:val="00ED4DF7"/>
    <w:rsid w:val="02A22556"/>
    <w:rsid w:val="07B11193"/>
    <w:rsid w:val="07EE5001"/>
    <w:rsid w:val="083508BF"/>
    <w:rsid w:val="08F913DA"/>
    <w:rsid w:val="0AED773A"/>
    <w:rsid w:val="0B204108"/>
    <w:rsid w:val="15160E9C"/>
    <w:rsid w:val="184470D9"/>
    <w:rsid w:val="1B7972ED"/>
    <w:rsid w:val="23680D3B"/>
    <w:rsid w:val="315D0F22"/>
    <w:rsid w:val="3A1A2D7D"/>
    <w:rsid w:val="3E4C73FF"/>
    <w:rsid w:val="49E846C5"/>
    <w:rsid w:val="4BBD146A"/>
    <w:rsid w:val="4E62423D"/>
    <w:rsid w:val="55E715C3"/>
    <w:rsid w:val="64056CE1"/>
    <w:rsid w:val="68C346D9"/>
    <w:rsid w:val="6AFD6A24"/>
    <w:rsid w:val="6C736677"/>
    <w:rsid w:val="70E8709F"/>
    <w:rsid w:val="725A6422"/>
    <w:rsid w:val="79DC0705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140</Words>
  <Characters>804</Characters>
  <Lines>6</Lines>
  <Paragraphs>1</Paragraphs>
  <TotalTime>0</TotalTime>
  <ScaleCrop>false</ScaleCrop>
  <LinksUpToDate>false</LinksUpToDate>
  <CharactersWithSpaces>943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2022-04-20T08:27:00Z</dcterms:created>
  <dc:creator>ZHOU MC</dc:creator>
  <cp:lastModifiedBy>gzxk</cp:lastModifiedBy>
  <cp:lastPrinted>2023-03-14T02:48:00Z</cp:lastPrinted>
  <dcterms:modified xsi:type="dcterms:W3CDTF">2023-05-25T07:18:17Z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2CB8223CC381491BACA0259B98F9886A</vt:lpwstr>
  </property>
</Properties>
</file>